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500" w:type="pct"/>
        <w:jc w:val="center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8300"/>
      </w:tblGrid>
      <w:tr w:rsidR="00C0317C" w:rsidRPr="00C0317C" w:rsidTr="00C0317C">
        <w:trPr>
          <w:tblCellSpacing w:w="15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hideMark/>
          </w:tcPr>
          <w:p w:rsidR="00C0317C" w:rsidRPr="00C0317C" w:rsidRDefault="00C0317C" w:rsidP="00C0317C">
            <w:pPr>
              <w:spacing w:before="120" w:after="240" w:line="240" w:lineRule="auto"/>
              <w:rPr>
                <w:rFonts w:ascii="Verdana" w:eastAsia="Times New Roman" w:hAnsi="Verdana" w:cs="Times New Roman"/>
                <w:sz w:val="18"/>
                <w:szCs w:val="18"/>
                <w:lang w:eastAsia="fr-FR"/>
              </w:rPr>
            </w:pPr>
            <w:r w:rsidRPr="00C0317C">
              <w:rPr>
                <w:rFonts w:ascii="Verdana" w:eastAsia="Times New Roman" w:hAnsi="Verdana" w:cs="Times New Roman"/>
                <w:sz w:val="18"/>
                <w:szCs w:val="18"/>
                <w:lang w:eastAsia="fr-FR"/>
              </w:rPr>
              <w:t xml:space="preserve">Egalement je ne dispose que de la fiche d'essai des VE 4/9 F 2500 R 16 alors que les miennes Mazda et </w:t>
            </w:r>
            <w:proofErr w:type="spellStart"/>
            <w:r w:rsidRPr="00C0317C">
              <w:rPr>
                <w:rFonts w:ascii="Verdana" w:eastAsia="Times New Roman" w:hAnsi="Verdana" w:cs="Times New Roman"/>
                <w:sz w:val="18"/>
                <w:szCs w:val="18"/>
                <w:lang w:eastAsia="fr-FR"/>
              </w:rPr>
              <w:t>Kia</w:t>
            </w:r>
            <w:proofErr w:type="spellEnd"/>
            <w:r w:rsidRPr="00C0317C">
              <w:rPr>
                <w:rFonts w:ascii="Verdana" w:eastAsia="Times New Roman" w:hAnsi="Verdana" w:cs="Times New Roman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C0317C">
              <w:rPr>
                <w:rFonts w:ascii="Verdana" w:eastAsia="Times New Roman" w:hAnsi="Verdana" w:cs="Times New Roman"/>
                <w:sz w:val="18"/>
                <w:szCs w:val="18"/>
                <w:lang w:eastAsia="fr-FR"/>
              </w:rPr>
              <w:t>Besta</w:t>
            </w:r>
            <w:proofErr w:type="spellEnd"/>
            <w:r w:rsidRPr="00C0317C">
              <w:rPr>
                <w:rFonts w:ascii="Verdana" w:eastAsia="Times New Roman" w:hAnsi="Verdana" w:cs="Times New Roman"/>
                <w:sz w:val="18"/>
                <w:szCs w:val="18"/>
                <w:lang w:eastAsia="fr-FR"/>
              </w:rPr>
              <w:t xml:space="preserve"> (licence </w:t>
            </w:r>
            <w:proofErr w:type="spellStart"/>
            <w:r w:rsidRPr="00C0317C">
              <w:rPr>
                <w:rFonts w:ascii="Verdana" w:eastAsia="Times New Roman" w:hAnsi="Verdana" w:cs="Times New Roman"/>
                <w:sz w:val="18"/>
                <w:szCs w:val="18"/>
                <w:lang w:eastAsia="fr-FR"/>
              </w:rPr>
              <w:t>Zexel</w:t>
            </w:r>
            <w:proofErr w:type="spellEnd"/>
            <w:r w:rsidRPr="00C0317C">
              <w:rPr>
                <w:rFonts w:ascii="Verdana" w:eastAsia="Times New Roman" w:hAnsi="Verdana" w:cs="Times New Roman"/>
                <w:sz w:val="18"/>
                <w:szCs w:val="18"/>
                <w:lang w:eastAsia="fr-FR"/>
              </w:rPr>
              <w:t xml:space="preserve">) ont les références </w:t>
            </w:r>
            <w:r w:rsidRPr="00C0317C">
              <w:rPr>
                <w:rFonts w:ascii="Verdana" w:eastAsia="Times New Roman" w:hAnsi="Verdana" w:cs="Times New Roman"/>
                <w:sz w:val="18"/>
                <w:szCs w:val="18"/>
                <w:lang w:eastAsia="fr-FR"/>
              </w:rPr>
              <w:br/>
              <w:t xml:space="preserve">NP-VE 4/8 F 2125 RNP 207 et KP-VE 4/9 F 2025 RNP 1174. </w:t>
            </w:r>
            <w:r w:rsidRPr="00C0317C">
              <w:rPr>
                <w:rFonts w:ascii="Verdana" w:eastAsia="Times New Roman" w:hAnsi="Verdana" w:cs="Times New Roman"/>
                <w:sz w:val="18"/>
                <w:szCs w:val="18"/>
                <w:lang w:eastAsia="fr-FR"/>
              </w:rPr>
              <w:br/>
              <w:t xml:space="preserve">Penses-tu que les cotes et valeurs de réglage sont les mêmes ? </w:t>
            </w:r>
            <w:r w:rsidRPr="00C0317C">
              <w:rPr>
                <w:rFonts w:ascii="Verdana" w:eastAsia="Times New Roman" w:hAnsi="Verdana" w:cs="Times New Roman"/>
                <w:sz w:val="18"/>
                <w:szCs w:val="18"/>
                <w:lang w:eastAsia="fr-FR"/>
              </w:rPr>
              <w:br/>
              <w:t xml:space="preserve">Comment peut-on interpréter les références afin peut être de déterminer le diamètre de piston et autres particularités de chaque pompe sans </w:t>
            </w:r>
            <w:proofErr w:type="spellStart"/>
            <w:r w:rsidRPr="00C0317C">
              <w:rPr>
                <w:rFonts w:ascii="Verdana" w:eastAsia="Times New Roman" w:hAnsi="Verdana" w:cs="Times New Roman"/>
                <w:sz w:val="18"/>
                <w:szCs w:val="18"/>
                <w:lang w:eastAsia="fr-FR"/>
              </w:rPr>
              <w:t>nécéssairement</w:t>
            </w:r>
            <w:proofErr w:type="spellEnd"/>
            <w:r w:rsidRPr="00C0317C">
              <w:rPr>
                <w:rFonts w:ascii="Verdana" w:eastAsia="Times New Roman" w:hAnsi="Verdana" w:cs="Times New Roman"/>
                <w:sz w:val="18"/>
                <w:szCs w:val="18"/>
                <w:lang w:eastAsia="fr-FR"/>
              </w:rPr>
              <w:t xml:space="preserve"> ouvrir celle-ci ? </w:t>
            </w:r>
            <w:r w:rsidRPr="00C0317C">
              <w:rPr>
                <w:rFonts w:ascii="Verdana" w:eastAsia="Times New Roman" w:hAnsi="Verdana" w:cs="Times New Roman"/>
                <w:sz w:val="18"/>
                <w:szCs w:val="18"/>
                <w:lang w:eastAsia="fr-FR"/>
              </w:rPr>
              <w:br/>
            </w:r>
            <w:r w:rsidRPr="00C0317C">
              <w:rPr>
                <w:rFonts w:ascii="Verdana" w:eastAsia="Times New Roman" w:hAnsi="Verdana" w:cs="Times New Roman"/>
                <w:sz w:val="18"/>
                <w:szCs w:val="18"/>
                <w:lang w:eastAsia="fr-FR"/>
              </w:rPr>
              <w:br/>
            </w:r>
          </w:p>
        </w:tc>
      </w:tr>
    </w:tbl>
    <w:p w:rsidR="00C0317C" w:rsidRPr="00C0317C" w:rsidRDefault="00C0317C" w:rsidP="00C0317C">
      <w:pPr>
        <w:spacing w:after="100" w:line="240" w:lineRule="auto"/>
        <w:rPr>
          <w:rFonts w:ascii="Verdana" w:eastAsia="Times New Roman" w:hAnsi="Verdana" w:cs="Times New Roman"/>
          <w:sz w:val="18"/>
          <w:szCs w:val="18"/>
          <w:lang w:eastAsia="fr-FR"/>
        </w:rPr>
      </w:pPr>
      <w:r w:rsidRPr="00C0317C">
        <w:rPr>
          <w:rFonts w:ascii="Verdana" w:eastAsia="Times New Roman" w:hAnsi="Verdana" w:cs="Times New Roman"/>
          <w:sz w:val="18"/>
          <w:szCs w:val="18"/>
          <w:lang w:eastAsia="fr-FR"/>
        </w:rPr>
        <w:br/>
        <w:t> </w:t>
      </w:r>
      <w:r w:rsidRPr="00C0317C">
        <w:rPr>
          <w:rFonts w:ascii="Verdana" w:eastAsia="Times New Roman" w:hAnsi="Verdana" w:cs="Times New Roman"/>
          <w:sz w:val="18"/>
          <w:szCs w:val="18"/>
          <w:lang w:eastAsia="fr-FR"/>
        </w:rPr>
        <w:br/>
        <w:t xml:space="preserve">Pour les </w:t>
      </w:r>
      <w:proofErr w:type="spellStart"/>
      <w:r w:rsidRPr="00C0317C">
        <w:rPr>
          <w:rFonts w:ascii="Verdana" w:eastAsia="Times New Roman" w:hAnsi="Verdana" w:cs="Times New Roman"/>
          <w:sz w:val="18"/>
          <w:szCs w:val="18"/>
          <w:lang w:eastAsia="fr-FR"/>
        </w:rPr>
        <w:t>refs</w:t>
      </w:r>
      <w:proofErr w:type="spellEnd"/>
      <w:r w:rsidRPr="00C0317C">
        <w:rPr>
          <w:rFonts w:ascii="Verdana" w:eastAsia="Times New Roman" w:hAnsi="Verdana" w:cs="Times New Roman"/>
          <w:sz w:val="18"/>
          <w:szCs w:val="18"/>
          <w:lang w:eastAsia="fr-FR"/>
        </w:rPr>
        <w:t>, voila ce que j'ai :  </w:t>
      </w:r>
      <w:r w:rsidRPr="00C0317C">
        <w:rPr>
          <w:rFonts w:ascii="Verdana" w:eastAsia="Times New Roman" w:hAnsi="Verdana" w:cs="Times New Roman"/>
          <w:sz w:val="18"/>
          <w:szCs w:val="18"/>
          <w:lang w:eastAsia="fr-FR"/>
        </w:rPr>
        <w:br/>
        <w:t> </w:t>
      </w:r>
      <w:r w:rsidRPr="00C0317C">
        <w:rPr>
          <w:rFonts w:ascii="Verdana" w:eastAsia="Times New Roman" w:hAnsi="Verdana" w:cs="Times New Roman"/>
          <w:sz w:val="18"/>
          <w:szCs w:val="18"/>
          <w:lang w:eastAsia="fr-FR"/>
        </w:rPr>
        <w:br/>
        <w:t xml:space="preserve">V = pompe distributrice </w:t>
      </w:r>
      <w:r w:rsidRPr="00C0317C">
        <w:rPr>
          <w:rFonts w:ascii="Verdana" w:eastAsia="Times New Roman" w:hAnsi="Verdana" w:cs="Times New Roman"/>
          <w:sz w:val="18"/>
          <w:szCs w:val="18"/>
          <w:lang w:eastAsia="fr-FR"/>
        </w:rPr>
        <w:br/>
        <w:t xml:space="preserve">E = taille de la pompe </w:t>
      </w:r>
      <w:r w:rsidRPr="00C0317C">
        <w:rPr>
          <w:rFonts w:ascii="Verdana" w:eastAsia="Times New Roman" w:hAnsi="Verdana" w:cs="Times New Roman"/>
          <w:sz w:val="18"/>
          <w:szCs w:val="18"/>
          <w:lang w:eastAsia="fr-FR"/>
        </w:rPr>
        <w:br/>
        <w:t xml:space="preserve">4 = nombre de cylindres </w:t>
      </w:r>
      <w:r w:rsidRPr="00C0317C">
        <w:rPr>
          <w:rFonts w:ascii="Verdana" w:eastAsia="Times New Roman" w:hAnsi="Verdana" w:cs="Times New Roman"/>
          <w:sz w:val="18"/>
          <w:szCs w:val="18"/>
          <w:lang w:eastAsia="fr-FR"/>
        </w:rPr>
        <w:br/>
        <w:t xml:space="preserve">9 = diamètre du piston en mm </w:t>
      </w:r>
      <w:r w:rsidRPr="00C0317C">
        <w:rPr>
          <w:rFonts w:ascii="Verdana" w:eastAsia="Times New Roman" w:hAnsi="Verdana" w:cs="Times New Roman"/>
          <w:sz w:val="18"/>
          <w:szCs w:val="18"/>
          <w:lang w:eastAsia="fr-FR"/>
        </w:rPr>
        <w:br/>
        <w:t xml:space="preserve">F = régulateur centrifuge </w:t>
      </w:r>
      <w:r w:rsidRPr="00C0317C">
        <w:rPr>
          <w:rFonts w:ascii="Verdana" w:eastAsia="Times New Roman" w:hAnsi="Verdana" w:cs="Times New Roman"/>
          <w:sz w:val="18"/>
          <w:szCs w:val="18"/>
          <w:lang w:eastAsia="fr-FR"/>
        </w:rPr>
        <w:br/>
        <w:t xml:space="preserve">2025 = régime max de pleine charge </w:t>
      </w:r>
      <w:r w:rsidRPr="00C0317C">
        <w:rPr>
          <w:rFonts w:ascii="Verdana" w:eastAsia="Times New Roman" w:hAnsi="Verdana" w:cs="Times New Roman"/>
          <w:sz w:val="18"/>
          <w:szCs w:val="18"/>
          <w:lang w:eastAsia="fr-FR"/>
        </w:rPr>
        <w:br/>
        <w:t xml:space="preserve">R = sens de rotation (R à droite, L à gauche) </w:t>
      </w:r>
      <w:r w:rsidRPr="00C0317C">
        <w:rPr>
          <w:rFonts w:ascii="Verdana" w:eastAsia="Times New Roman" w:hAnsi="Verdana" w:cs="Times New Roman"/>
          <w:sz w:val="18"/>
          <w:szCs w:val="18"/>
          <w:lang w:eastAsia="fr-FR"/>
        </w:rPr>
        <w:br/>
        <w:t xml:space="preserve">NP = j'en sais rien </w:t>
      </w:r>
      <w:r w:rsidRPr="00C0317C">
        <w:rPr>
          <w:rFonts w:ascii="Verdana" w:eastAsia="Times New Roman" w:hAnsi="Verdana" w:cs="Times New Roman"/>
          <w:sz w:val="18"/>
          <w:szCs w:val="18"/>
          <w:lang w:eastAsia="fr-FR"/>
        </w:rPr>
        <w:br/>
        <w:t xml:space="preserve">1174 = indice d'exécution </w:t>
      </w:r>
      <w:r w:rsidRPr="00C0317C">
        <w:rPr>
          <w:rFonts w:ascii="Verdana" w:eastAsia="Times New Roman" w:hAnsi="Verdana" w:cs="Times New Roman"/>
          <w:sz w:val="18"/>
          <w:szCs w:val="18"/>
          <w:lang w:eastAsia="fr-FR"/>
        </w:rPr>
        <w:br/>
        <w:t> </w:t>
      </w:r>
      <w:r w:rsidRPr="00C0317C">
        <w:rPr>
          <w:rFonts w:ascii="Verdana" w:eastAsia="Times New Roman" w:hAnsi="Verdana" w:cs="Times New Roman"/>
          <w:sz w:val="18"/>
          <w:szCs w:val="18"/>
          <w:lang w:eastAsia="fr-FR"/>
        </w:rPr>
        <w:br/>
        <w:t xml:space="preserve">pour chaque type de pompe, moteur, la pompe a en général des réglages différents et surtout un profil de came différent. </w:t>
      </w:r>
    </w:p>
    <w:p w:rsidR="005E7BFB" w:rsidRDefault="005E7BFB"/>
    <w:sectPr w:rsidR="005E7BFB" w:rsidSect="005E7B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317C"/>
    <w:rsid w:val="005E7BFB"/>
    <w:rsid w:val="00C031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7BF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5556512">
      <w:bodyDiv w:val="1"/>
      <w:marLeft w:val="0"/>
      <w:marRight w:val="0"/>
      <w:marTop w:val="1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18714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29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740</Characters>
  <Application>Microsoft Office Word</Application>
  <DocSecurity>0</DocSecurity>
  <Lines>6</Lines>
  <Paragraphs>1</Paragraphs>
  <ScaleCrop>false</ScaleCrop>
  <Company> </Company>
  <LinksUpToDate>false</LinksUpToDate>
  <CharactersWithSpaces>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2008-04-06T11:45:00Z</dcterms:created>
  <dcterms:modified xsi:type="dcterms:W3CDTF">2008-04-06T11:46:00Z</dcterms:modified>
</cp:coreProperties>
</file>